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E1" w:rsidRPr="003D41E1" w:rsidRDefault="003D41E1" w:rsidP="003D41E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D41E1">
        <w:rPr>
          <w:b/>
          <w:color w:val="000000"/>
        </w:rPr>
        <w:t>АВТОНОМНАЯ НЕКОММЕРЧЕСКАЯ ОРГАНИЗАЦИЯ</w:t>
      </w:r>
    </w:p>
    <w:p w:rsidR="003D41E1" w:rsidRPr="003D41E1" w:rsidRDefault="003D41E1" w:rsidP="003D41E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D41E1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3D41E1" w:rsidP="003D41E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D41E1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3D41E1" w:rsidRPr="003D41E1" w:rsidRDefault="003D41E1" w:rsidP="003D41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E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D41E1" w:rsidRPr="003D41E1" w:rsidRDefault="003D41E1" w:rsidP="003D41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E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D41E1" w:rsidRPr="003D41E1" w:rsidRDefault="003D41E1" w:rsidP="003D41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D41E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3D41E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D41E1" w:rsidRPr="003D41E1" w:rsidRDefault="003D41E1" w:rsidP="003D41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1E1" w:rsidRPr="003D41E1" w:rsidRDefault="003D41E1" w:rsidP="003D41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3D4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3D41E1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520D9E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B6F6E" w:rsidRPr="005B6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Бухгалтерский учет, анализ и аудит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20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470932" w:rsidRDefault="00721830" w:rsidP="00326F62">
      <w:pPr>
        <w:pStyle w:val="Style8"/>
        <w:spacing w:line="240" w:lineRule="exact"/>
        <w:rPr>
          <w:b/>
        </w:rPr>
      </w:pPr>
      <w:r w:rsidRPr="00470932">
        <w:rPr>
          <w:b/>
        </w:rPr>
        <w:t>Категория слушателей –</w:t>
      </w:r>
      <w:r w:rsidR="005B6F6E">
        <w:rPr>
          <w:b/>
        </w:rPr>
        <w:t xml:space="preserve"> </w:t>
      </w:r>
      <w:r w:rsidR="00176335" w:rsidRPr="00176335">
        <w:t>главные бухгалтера, заместители</w:t>
      </w:r>
      <w:r w:rsidR="00176335">
        <w:t xml:space="preserve"> главных бухгалтеров, старшие бухгалтера</w:t>
      </w:r>
      <w:r w:rsidR="00176335" w:rsidRPr="00176335">
        <w:t xml:space="preserve"> по участкам учета.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176335">
        <w:t>140 часов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CE5324" w:rsidTr="00470932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70932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470932">
        <w:tc>
          <w:tcPr>
            <w:tcW w:w="573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CE5324" w:rsidRDefault="005B6F6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Экономика организаций (предприятий)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CE5324" w:rsidRDefault="005B6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6F6E">
              <w:rPr>
                <w:rFonts w:ascii="Times New Roman" w:hAnsi="Times New Roman"/>
                <w:sz w:val="24"/>
                <w:szCs w:val="24"/>
              </w:rPr>
              <w:t>Бухгалтерский финансовый учёт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6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CE5324" w:rsidRDefault="005B6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6F6E">
              <w:rPr>
                <w:rFonts w:ascii="Times New Roman" w:hAnsi="Times New Roman"/>
                <w:sz w:val="24"/>
                <w:szCs w:val="24"/>
              </w:rPr>
              <w:t>Бухгалтерский управленческий учёт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CE5324" w:rsidRDefault="005B6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6F6E">
              <w:rPr>
                <w:rFonts w:ascii="Times New Roman" w:hAnsi="Times New Roman"/>
                <w:sz w:val="24"/>
                <w:szCs w:val="24"/>
              </w:rPr>
              <w:t>Бухгалтерская (финансовая) отчётность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3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CE5324" w:rsidRDefault="005B6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6F6E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270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CE5324" w:rsidRDefault="005B6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6F6E">
              <w:rPr>
                <w:rFonts w:ascii="Times New Roman" w:hAnsi="Times New Roman"/>
                <w:sz w:val="24"/>
                <w:szCs w:val="24"/>
              </w:rPr>
              <w:t>Основы аудита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CE5324" w:rsidTr="00470932">
        <w:trPr>
          <w:trHeight w:val="270"/>
        </w:trPr>
        <w:tc>
          <w:tcPr>
            <w:tcW w:w="573" w:type="dxa"/>
          </w:tcPr>
          <w:p w:rsidR="00ED76EC" w:rsidRPr="00470932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CE5324" w:rsidRDefault="005B6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6F6E">
              <w:rPr>
                <w:rFonts w:ascii="Times New Roman" w:hAnsi="Times New Roman"/>
                <w:sz w:val="24"/>
                <w:szCs w:val="24"/>
              </w:rPr>
              <w:t>Анализ финансовой отчётности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Pr="00CE5324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Pr="00CE5324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D76EC" w:rsidRPr="00CE5324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D76EC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CE5324" w:rsidTr="00470932">
        <w:trPr>
          <w:trHeight w:val="270"/>
        </w:trPr>
        <w:tc>
          <w:tcPr>
            <w:tcW w:w="573" w:type="dxa"/>
          </w:tcPr>
          <w:p w:rsidR="002A56E3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CE5324" w:rsidRDefault="005B6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6F6E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B6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Pr="00CE5324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2A56E3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B6F6E" w:rsidRPr="00CE5324" w:rsidTr="00470932">
        <w:trPr>
          <w:trHeight w:val="270"/>
        </w:trPr>
        <w:tc>
          <w:tcPr>
            <w:tcW w:w="573" w:type="dxa"/>
          </w:tcPr>
          <w:p w:rsidR="005B6F6E" w:rsidRPr="00470932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5B6F6E" w:rsidRPr="005B6F6E" w:rsidRDefault="005B6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6F6E">
              <w:rPr>
                <w:rFonts w:ascii="Times New Roman" w:hAnsi="Times New Roman"/>
                <w:sz w:val="24"/>
                <w:szCs w:val="24"/>
              </w:rPr>
              <w:t>Анализ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6F6E" w:rsidRPr="00CE5324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B6F6E" w:rsidRPr="00CE5324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B6F6E" w:rsidRPr="00CE5324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5B6F6E" w:rsidRPr="00CE5324" w:rsidRDefault="005B6F6E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470932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470932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470932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70932" w:rsidRDefault="005B6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470932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70932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6F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470932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470932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B6F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101C32"/>
    <w:rsid w:val="00137B1A"/>
    <w:rsid w:val="00146BBF"/>
    <w:rsid w:val="00163F37"/>
    <w:rsid w:val="00176335"/>
    <w:rsid w:val="00184CD4"/>
    <w:rsid w:val="001B187D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D41E1"/>
    <w:rsid w:val="003F7C95"/>
    <w:rsid w:val="00470932"/>
    <w:rsid w:val="004D5962"/>
    <w:rsid w:val="00520D9E"/>
    <w:rsid w:val="005925CF"/>
    <w:rsid w:val="005B1869"/>
    <w:rsid w:val="005B6F6E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BC40AA"/>
    <w:rsid w:val="00CA16B7"/>
    <w:rsid w:val="00CA7D71"/>
    <w:rsid w:val="00CE5324"/>
    <w:rsid w:val="00D50F9D"/>
    <w:rsid w:val="00D51EE2"/>
    <w:rsid w:val="00D766BD"/>
    <w:rsid w:val="00E114D6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2019-10-29T11:48:00Z</dcterms:modified>
</cp:coreProperties>
</file>